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Sample</w:t>
      </w:r>
      <w:r>
        <w:rPr>
          <w:spacing w:val="-5"/>
        </w:rPr>
        <w:t> </w:t>
      </w:r>
      <w:r>
        <w:rPr/>
        <w:t>Curriculum</w:t>
      </w:r>
      <w:r>
        <w:rPr>
          <w:spacing w:val="-6"/>
        </w:rPr>
        <w:t> </w:t>
      </w:r>
      <w:r>
        <w:rPr/>
        <w:t>—</w:t>
      </w:r>
      <w:r>
        <w:rPr>
          <w:spacing w:val="-5"/>
        </w:rPr>
        <w:t> </w:t>
      </w:r>
      <w:r>
        <w:rPr/>
        <w:t>Bachelor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Arts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Biological</w:t>
      </w:r>
      <w:r>
        <w:rPr>
          <w:spacing w:val="-8"/>
        </w:rPr>
        <w:t> </w:t>
      </w:r>
      <w:r>
        <w:rPr>
          <w:spacing w:val="-2"/>
        </w:rPr>
        <w:t>Sciences</w:t>
      </w:r>
    </w:p>
    <w:p>
      <w:pPr>
        <w:pStyle w:val="BodyText"/>
      </w:pPr>
      <w:r>
        <w:rPr/>
        <w:t>This curriculum guide represents an example of how degree requirements may be completed in four years. Actual curriculum plans</w:t>
      </w:r>
      <w:r>
        <w:rPr>
          <w:spacing w:val="-2"/>
        </w:rPr>
        <w:t> </w:t>
      </w:r>
      <w:r>
        <w:rPr/>
        <w:t>may</w:t>
      </w:r>
      <w:r>
        <w:rPr>
          <w:spacing w:val="-7"/>
        </w:rPr>
        <w:t> </w:t>
      </w:r>
      <w:r>
        <w:rPr/>
        <w:t>vary</w:t>
      </w:r>
      <w:r>
        <w:rPr>
          <w:spacing w:val="-4"/>
        </w:rPr>
        <w:t> </w:t>
      </w:r>
      <w:r>
        <w:rPr/>
        <w:t>depending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credit,</w:t>
      </w:r>
      <w:r>
        <w:rPr>
          <w:spacing w:val="-3"/>
        </w:rPr>
        <w:t> </w:t>
      </w:r>
      <w:r>
        <w:rPr/>
        <w:t>math</w:t>
      </w:r>
      <w:r>
        <w:rPr>
          <w:spacing w:val="-4"/>
        </w:rPr>
        <w:t> </w:t>
      </w:r>
      <w:r>
        <w:rPr/>
        <w:t>placement,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timing</w:t>
      </w:r>
      <w:r>
        <w:rPr>
          <w:spacing w:val="-4"/>
        </w:rPr>
        <w:t> </w:t>
      </w:r>
      <w:r>
        <w:rPr/>
        <w:t>and availability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desired</w:t>
      </w:r>
      <w:r>
        <w:rPr>
          <w:spacing w:val="-3"/>
        </w:rPr>
        <w:t> </w:t>
      </w:r>
      <w:r>
        <w:rPr/>
        <w:t>elective options. This example does not include all options available to students for completing a degree in this program. For further details, please consult the undergraduate catalog.</w:t>
      </w:r>
    </w:p>
    <w:tbl>
      <w:tblPr>
        <w:tblW w:w="0" w:type="auto"/>
        <w:jc w:val="left"/>
        <w:tblInd w:w="158" w:type="dxa"/>
        <w:tblBorders>
          <w:top w:val="single" w:sz="6" w:space="0" w:color="F3F3F3"/>
          <w:left w:val="single" w:sz="6" w:space="0" w:color="F3F3F3"/>
          <w:bottom w:val="single" w:sz="6" w:space="0" w:color="F3F3F3"/>
          <w:right w:val="single" w:sz="6" w:space="0" w:color="F3F3F3"/>
          <w:insideH w:val="single" w:sz="6" w:space="0" w:color="F3F3F3"/>
          <w:insideV w:val="single" w:sz="6" w:space="0" w:color="F3F3F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4"/>
        <w:gridCol w:w="4688"/>
      </w:tblGrid>
      <w:tr>
        <w:trPr>
          <w:trHeight w:val="733" w:hRule="atLeast"/>
        </w:trPr>
        <w:tc>
          <w:tcPr>
            <w:tcW w:w="4674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4688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</w:tr>
      <w:tr>
        <w:trPr>
          <w:trHeight w:val="2505" w:hRule="atLeast"/>
        </w:trPr>
        <w:tc>
          <w:tcPr>
            <w:tcW w:w="4674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06" w:val="lef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1201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Freshman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Seminar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06" w:val="left" w:leader="none"/>
              </w:tabs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1213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Principles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06" w:val="left" w:leader="none"/>
              </w:tabs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1219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706" w:val="left" w:leader="none"/>
              </w:tabs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Haz</w:t>
            </w:r>
            <w:r>
              <w:rPr>
                <w:spacing w:val="-5"/>
                <w:sz w:val="20"/>
              </w:rPr>
              <w:t> Mat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06" w:val="left" w:leader="none"/>
              </w:tabs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706" w:val="lef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1319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5"/>
                <w:sz w:val="20"/>
              </w:rPr>
              <w:t> 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06" w:val="left" w:leader="none"/>
              </w:tabs>
              <w:spacing w:line="240" w:lineRule="auto"/>
              <w:ind w:right="859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1120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Exposition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Argumentation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3 HISTORY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Early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Western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Civilization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624" w:val="left" w:leader="none"/>
              </w:tabs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88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96" w:val="righ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Biodiversity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1229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Biodiversity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96" w:val="right" w:leader="none"/>
              </w:tabs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1320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5"/>
                <w:sz w:val="20"/>
              </w:rPr>
              <w:t> II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(philosophy)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HISTORY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1200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Modern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Western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Civilization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Composition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Course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06" w:val="righ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1818" w:hRule="atLeast"/>
        </w:trPr>
        <w:tc>
          <w:tcPr>
            <w:tcW w:w="4674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797" w:val="righ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2223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Genetics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2263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Ecology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2210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4</w:t>
            </w:r>
          </w:p>
          <w:p>
            <w:pPr>
              <w:pStyle w:val="TableParagraph"/>
              <w:tabs>
                <w:tab w:pos="3797" w:val="right" w:leader="none"/>
              </w:tabs>
              <w:rPr>
                <w:sz w:val="20"/>
              </w:rPr>
            </w:pPr>
            <w:r>
              <w:rPr>
                <w:sz w:val="20"/>
              </w:rPr>
              <w:t>Foreign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07" w:val="righ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688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796" w:val="righ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2213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2"/>
                <w:sz w:val="20"/>
              </w:rPr>
              <w:t> Biology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2219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96" w:val="right" w:leader="none"/>
              </w:tabs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3233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Evolution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2220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5"/>
                <w:sz w:val="20"/>
              </w:rPr>
              <w:t> II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Foreign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06" w:val="right" w:leader="none"/>
              </w:tabs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816" w:hRule="atLeast"/>
        </w:trPr>
        <w:tc>
          <w:tcPr>
            <w:tcW w:w="4674" w:type="dxa"/>
          </w:tcPr>
          <w:p>
            <w:pPr>
              <w:pStyle w:val="TableParagraph"/>
              <w:spacing w:line="240" w:lineRule="auto" w:before="10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rPr>
                <w:sz w:val="20"/>
              </w:rPr>
            </w:pPr>
            <w:r>
              <w:rPr>
                <w:sz w:val="20"/>
              </w:rPr>
              <w:t>Foreign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797" w:val="right" w:leader="none"/>
              </w:tabs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07" w:val="righ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688" w:type="dxa"/>
          </w:tcPr>
          <w:p>
            <w:pPr>
              <w:pStyle w:val="TableParagraph"/>
              <w:spacing w:line="240" w:lineRule="auto" w:before="10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(literature)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06" w:val="right" w:leader="none"/>
              </w:tabs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816" w:hRule="atLeast"/>
        </w:trPr>
        <w:tc>
          <w:tcPr>
            <w:tcW w:w="4674" w:type="dxa"/>
          </w:tcPr>
          <w:p>
            <w:pPr>
              <w:pStyle w:val="TableParagraph"/>
              <w:spacing w:line="240" w:lineRule="auto" w:before="10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797" w:val="righ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4010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Seminar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97" w:val="right" w:leader="none"/>
              </w:tabs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Comp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797" w:val="righ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Humanities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Elective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(fine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arts)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Sciences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07" w:val="right" w:leader="none"/>
              </w:tabs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688" w:type="dxa"/>
          </w:tcPr>
          <w:p>
            <w:pPr>
              <w:pStyle w:val="TableParagraph"/>
              <w:spacing w:line="240" w:lineRule="auto" w:before="10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796" w:val="righ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06" w:val="right" w:leader="none"/>
              </w:tabs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15</w:t>
            </w:r>
          </w:p>
        </w:tc>
      </w:tr>
    </w:tbl>
    <w:sectPr>
      <w:type w:val="continuous"/>
      <w:pgSz w:w="12240" w:h="15840"/>
      <w:pgMar w:top="13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2" w:after="41"/>
      <w:ind w:left="144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44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ind w:left="105"/>
    </w:pPr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Duvernell, David</dc:creator>
  <dcterms:created xsi:type="dcterms:W3CDTF">2025-10-01T15:53:06Z</dcterms:created>
  <dcterms:modified xsi:type="dcterms:W3CDTF">2025-10-01T15:53:06Z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